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" w:right="135" w:firstLine="0"/>
        <w:jc w:val="both"/>
        <w:rPr>
          <w:rFonts w:ascii="Open Sans" w:cs="Open Sans" w:eastAsia="Open Sans" w:hAnsi="Open Sans"/>
          <w:color w:val="000009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" w:right="135" w:firstLine="0"/>
        <w:jc w:val="center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Processo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 </w:t>
      </w:r>
      <w:hyperlink r:id="rId6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sz w:val="24"/>
            <w:szCs w:val="24"/>
            <w:u w:val="single"/>
            <w:rtl w:val="0"/>
          </w:rPr>
          <w:t xml:space="preserve">23223.003086/2023-16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" w:right="135" w:firstLine="0"/>
        <w:jc w:val="both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16" w:right="135" w:firstLine="0"/>
        <w:jc w:val="center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EDITAL DE CONVOCAÇÃO ELEITORAL PARA ESCOLHA DE REPRESENTANTES DOS 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DISCENTE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highlight w:val="white"/>
          <w:rtl w:val="0"/>
        </w:rPr>
        <w:t xml:space="preserve">S 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NO CONSELHO SUPERIOR DO IF SUDESTE MG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109" w:firstLine="0"/>
        <w:jc w:val="both"/>
        <w:rPr>
          <w:rFonts w:ascii="Open Sans" w:cs="Open Sans" w:eastAsia="Open Sans" w:hAnsi="Open Sans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 Reitor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do Instituto Federal de Educação, Ciência e Tecnologia do Sudeste de Minas Gerais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nomead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pel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Decreto Presidencial, DOU de 22 de abril 2021</w:t>
        </w:r>
      </w:hyperlink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no uso de suas atribuições legais, torna público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 edital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para o processo de escolha d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representantes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dos discentes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dos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Campi Avançados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sendo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 um titular e um suplente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smallCaps w:val="0"/>
          <w:strike w:val="0"/>
          <w:color w:val="000009"/>
          <w:sz w:val="24"/>
          <w:szCs w:val="24"/>
          <w:u w:val="none"/>
          <w:vertAlign w:val="baseline"/>
          <w:rtl w:val="0"/>
        </w:rPr>
        <w:t xml:space="preserve"> para participação como membro do Conselho Superior.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ind w:left="167" w:right="135" w:firstLine="0"/>
        <w:rPr/>
      </w:pPr>
      <w:bookmarkStart w:colFirst="0" w:colLast="0" w:name="_o2jrzx4kokon" w:id="0"/>
      <w:bookmarkEnd w:id="0"/>
      <w:r w:rsidDel="00000000" w:rsidR="00000000" w:rsidRPr="00000000">
        <w:rPr>
          <w:rtl w:val="0"/>
        </w:rPr>
        <w:t xml:space="preserve">TÍTULO I</w:t>
      </w:r>
    </w:p>
    <w:p w:rsidR="00000000" w:rsidDel="00000000" w:rsidP="00000000" w:rsidRDefault="00000000" w:rsidRPr="00000000" w14:paraId="0000000C">
      <w:pPr>
        <w:pStyle w:val="Title"/>
        <w:ind w:left="167" w:right="135" w:firstLine="0"/>
        <w:rPr/>
      </w:pPr>
      <w:bookmarkStart w:colFirst="0" w:colLast="0" w:name="_hw6oljnurfn1" w:id="1"/>
      <w:bookmarkEnd w:id="1"/>
      <w:r w:rsidDel="00000000" w:rsidR="00000000" w:rsidRPr="00000000">
        <w:rPr>
          <w:rtl w:val="0"/>
        </w:rPr>
        <w:t xml:space="preserve">CONDIÇÕES DE ELEGIBILIDADE E REQUISITOS DE INSCRIÇÃO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Conforme art. 13 e subsequentes do </w:t>
      </w:r>
      <w:hyperlink r:id="rId8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Eleitoral para Escolha dos Representantes do Conselho Superior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poderão ser candidatos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discentes regularmente matriculados em cursos técnicos de nível médio, de graduação e de pós-graduação, presenciais ou a distância dos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Campi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Avançados Bom Sucesso, Cataguases e Ubá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, com o mínimo de 16 (dezesseis) anos completos, comprovados por “Atestado de Matrícula” emitido pelo SIGAA, ou, na impossibilidade de emissão desta, declaração emitida pela Secretaria Escolar.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Os candidatos têm livre arbítrio para se inscrever como representante no CONSU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09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§2º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Além de preencher os requisitos prescritos no caput, para realizar sua inscrição, o candidato deverá preencher o formulário disponível no sítio eletrônico </w:t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https://forms.gle/g4nZufKoxjGWSmp89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no qual fará o carregamento/upload da declaração em conformidade com o art. 13, caput, do </w:t>
      </w:r>
      <w:hyperlink r:id="rId10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</w:t>
        </w:r>
      </w:hyperlink>
      <w:hyperlink r:id="rId11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Eleitoral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; bem como, opcionalmente, do material de campanha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10" w:hanging="425.19685039370074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§3º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Caso o candidato opte pela indicação de fiscal e seu suplente para a votação e/ou apuração, deverá registrar o(s) seu(s) nome(s) e matrícula(s) no formulário de inscrição e carregar a declaração na forma do art. 42, § 2º, do </w:t>
      </w:r>
      <w:hyperlink r:id="rId13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Eleitoral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declaração emitida pelo SIGAA ou pela Secretaria Escolar do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10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§4º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É de responsabilidade do(a) candidato(a) certificar-se do aceite e participação no certame pelo(s) fiscal(ais)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11" w:hanging="425.19685039370074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§5º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 “Atestado de matrícula” dos discentes deverá ser emitido por meio do Sistema SIGAA (clicar em 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Portal do discente &gt; Menu Ensino &gt; Emitir Atestado de Matrícula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). O discente também poderá apresentar declaração emitida pela Secretaria Acadêmica do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, caso em que o discente deverá solicitar pelo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secretaria.bomsucesso@ifsudestemg.edu.br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Bom Sucesso), </w:t>
      </w:r>
      <w:hyperlink r:id="rId15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secretaria.cataguases@ifsudestemg.edu.br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Cataguases) e </w:t>
      </w:r>
      <w:hyperlink r:id="rId16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secretaria.uba@ifsudestemg.edu.br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Ubá);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07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Os carregamentos de documentos no formulário de inscrição poderão ser feitos nos formatos pdf e imagem (PDF, JPG e PNG), por aqueles que possuam uma conta Google, tendo em vista a utilização do Google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Forms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 Caso o candidato não a possua, deverá encaminhar todos os documentos ao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hyperlink r:id="rId17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eleitoral.consu.bomsucesso@ifsudestemg.edu.br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Bom Sucesso), </w:t>
      </w:r>
      <w:hyperlink r:id="rId18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eleitoral.consu.cataguases@ifsudestemg.edu.br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Cataguases) e </w:t>
      </w:r>
      <w:hyperlink r:id="rId19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eleitoral.consu.uba@ifsudetemg.edu.br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Ubá)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com assunto “Documentos obrigatórios de inscrição”, informando o seu nome e matrícula no corpo do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2º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As inscrições de candidatos serão efetuadas por meio do preenchimento do formulário (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conferir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Art.1º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, §2º deste edital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) disponível no sítio eletrônico </w:t>
      </w:r>
      <w:hyperlink r:id="rId20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https://forms.gle/g4nZufKoxjGWSmp89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no qual, ao final, deverá ser marcada a opção “Aceito”.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3º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No formulário, o candidato declarará ter conhecimento e estar de acordo com as normas constantes no </w:t>
      </w:r>
      <w:hyperlink r:id="rId21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Eleitoral para Escolha dos Representantes do Conselho Superior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7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7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4º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Caso haja necessidade de substituição do(s) fiscal(ais), conforme dispõe o art. 42, §2º, do </w:t>
      </w:r>
      <w:hyperlink r:id="rId22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Eleitoral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ela deverá ser informada no prazo de até 24 (vinte e quatro) horas antes da votação ou apuração.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111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Para a indicação do substituto, o candidato deverá enviar um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para o endereço </w:t>
      </w:r>
      <w:hyperlink r:id="rId23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eleitoral.consu.bomsucesso@ifsudestemg.edu.br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Bom Sucesso), </w:t>
      </w:r>
      <w:hyperlink r:id="rId24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eleitoral.consu.cataguases@ifsudestemg.edu.br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Cataguases) e </w:t>
      </w:r>
      <w:hyperlink r:id="rId25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eleitoral.consu.uba@ifsudetemg.edu.br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Campus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Avançado Ubá)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com assunto “Solicitação de substituição de fiscal”, indicando: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708.6614173228347" w:right="0" w:firstLine="0"/>
        <w:jc w:val="left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 seu nome e matrícula;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708.6614173228347" w:right="0" w:firstLine="0"/>
        <w:jc w:val="left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 nome e matrícula do(s) fiscal(ais) a ser(em) substituído(s);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708.6614173228347" w:right="0" w:firstLine="0"/>
        <w:jc w:val="left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 nome e matrícula do(s) fiscal(ais) substituto(s);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708.6614173228347" w:right="0" w:firstLine="0"/>
        <w:jc w:val="left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justificativa para a solicitação de substituição.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107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§2º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A declaração descrita no Art. 1º, §3º, deste edital, deverá ser encaminhada no mesmo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na forma de anexo.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5º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 inscrição será feita unicamente por meio do preenchimento do formulário eletrônico e os documentos exigidos poderão ser carregados no próprio formulário, no caso de usuários de contas Google, ou enviados por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no caso daqueles que se utilizem de outros serviços.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ind w:left="167" w:right="135" w:firstLine="0"/>
        <w:jc w:val="center"/>
        <w:rPr/>
      </w:pPr>
      <w:bookmarkStart w:colFirst="0" w:colLast="0" w:name="_tfiant2zlq2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Title"/>
        <w:ind w:left="167" w:right="135" w:firstLine="0"/>
        <w:jc w:val="center"/>
        <w:rPr/>
      </w:pPr>
      <w:bookmarkStart w:colFirst="0" w:colLast="0" w:name="_se3cpzogwvw8" w:id="3"/>
      <w:bookmarkEnd w:id="3"/>
      <w:r w:rsidDel="00000000" w:rsidR="00000000" w:rsidRPr="00000000">
        <w:rPr>
          <w:rtl w:val="0"/>
        </w:rPr>
        <w:t xml:space="preserve">TÍTULO II</w:t>
      </w:r>
    </w:p>
    <w:p w:rsidR="00000000" w:rsidDel="00000000" w:rsidP="00000000" w:rsidRDefault="00000000" w:rsidRPr="00000000" w14:paraId="00000025">
      <w:pPr>
        <w:pStyle w:val="Title"/>
        <w:ind w:left="167" w:right="135" w:firstLine="0"/>
        <w:jc w:val="center"/>
        <w:rPr/>
      </w:pPr>
      <w:bookmarkStart w:colFirst="0" w:colLast="0" w:name="_ofye2uvhaz5" w:id="4"/>
      <w:bookmarkEnd w:id="4"/>
      <w:r w:rsidDel="00000000" w:rsidR="00000000" w:rsidRPr="00000000">
        <w:rPr>
          <w:rtl w:val="0"/>
        </w:rPr>
        <w:t xml:space="preserve">DA CAMPANHA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6º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No período da Campanha, será disponibilizado espaço na página do processo eleitoral, no site oficial da instituição, para a divulgação dos materiais encaminhados pelos candidatos. Os materiais serão, ainda, encaminhados pelas Comiss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Eleitora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responsáve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pelos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institucionais e cadastrados nos SIGAA.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08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O material de campanha se trata de apresentação do candidato e suas propostas em arquivo pdf, de até 3(três) páginas. O material será analisado e validado pelas comiss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não sendo aceito aquele incompatível com os valores da instituição, tais como os ofensivos à honra e dignidade das pessoas ou instituições, com linguajar de baixo calão, que propague informações inverídicas, entre outros. O candidato deverá atentar ao uso indevido da logomarca instituciona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10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§2º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Não será permitida a realização de propaganda eleitoral ou envio de material relacionado às candidaturas por meio do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institucional, sob pena de cancelamento da candidatura, se a conduta for praticada pelo candidato, e de avaliação da necessidade de instauração de processo administrativo disciplinar, se a conduta for praticada por servidor.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Title"/>
        <w:ind w:left="167" w:right="135" w:firstLine="0"/>
        <w:jc w:val="center"/>
        <w:rPr/>
      </w:pPr>
      <w:bookmarkStart w:colFirst="0" w:colLast="0" w:name="_izf4d8sacp3f" w:id="5"/>
      <w:bookmarkEnd w:id="5"/>
      <w:r w:rsidDel="00000000" w:rsidR="00000000" w:rsidRPr="00000000">
        <w:rPr>
          <w:rtl w:val="0"/>
        </w:rPr>
        <w:t xml:space="preserve">TÍTULO III</w:t>
      </w:r>
    </w:p>
    <w:p w:rsidR="00000000" w:rsidDel="00000000" w:rsidP="00000000" w:rsidRDefault="00000000" w:rsidRPr="00000000" w14:paraId="0000002C">
      <w:pPr>
        <w:pStyle w:val="Title"/>
        <w:ind w:left="140" w:right="135" w:firstLine="0"/>
        <w:jc w:val="center"/>
        <w:rPr/>
      </w:pPr>
      <w:bookmarkStart w:colFirst="0" w:colLast="0" w:name="_w96uu9fwetjh" w:id="6"/>
      <w:bookmarkEnd w:id="6"/>
      <w:r w:rsidDel="00000000" w:rsidR="00000000" w:rsidRPr="00000000">
        <w:rPr>
          <w:rtl w:val="0"/>
        </w:rPr>
        <w:t xml:space="preserve">PERÍODO, LOCAL E HORÁRIO DA INSCRIÇÃO DE CANDIDATURA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5" w:firstLine="0"/>
        <w:jc w:val="both"/>
        <w:rPr>
          <w:rFonts w:ascii="Open Sans" w:cs="Open Sans" w:eastAsia="Open Sans" w:hAnsi="Open Sans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7º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As inscrições de candidatura deverão ser efetuadas pelo formulário de inscrição (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conferir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Art.1º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, §2º deste edital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) disponível no sítio eletrônico </w:t>
      </w:r>
      <w:hyperlink r:id="rId26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https://forms.gle/g4nZufKoxjGWSmp89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no período de </w:t>
      </w:r>
      <w:r w:rsidDel="00000000" w:rsidR="00000000" w:rsidRPr="00000000">
        <w:rPr>
          <w:rFonts w:ascii="Open Sans" w:cs="Open Sans" w:eastAsia="Open Sans" w:hAnsi="Open Sans"/>
          <w:b w:val="1"/>
          <w:sz w:val="23"/>
          <w:szCs w:val="23"/>
          <w:rtl w:val="0"/>
        </w:rPr>
        <w:t xml:space="preserve">25/10 a 31/10/2023</w:t>
      </w:r>
      <w:r w:rsidDel="00000000" w:rsidR="00000000" w:rsidRPr="00000000">
        <w:rPr>
          <w:rFonts w:ascii="Open Sans" w:cs="Open Sans" w:eastAsia="Open Sans" w:hAnsi="Open Sans"/>
          <w:sz w:val="23"/>
          <w:szCs w:val="2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67" w:right="135" w:firstLine="0"/>
        <w:jc w:val="center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Title"/>
        <w:ind w:left="167" w:right="135" w:firstLine="0"/>
        <w:jc w:val="center"/>
        <w:rPr/>
      </w:pPr>
      <w:bookmarkStart w:colFirst="0" w:colLast="0" w:name="_ko639k1ph52p" w:id="7"/>
      <w:bookmarkEnd w:id="7"/>
      <w:r w:rsidDel="00000000" w:rsidR="00000000" w:rsidRPr="00000000">
        <w:rPr>
          <w:rtl w:val="0"/>
        </w:rPr>
        <w:t xml:space="preserve">TÍTULO IV</w:t>
      </w:r>
    </w:p>
    <w:p w:rsidR="00000000" w:rsidDel="00000000" w:rsidP="00000000" w:rsidRDefault="00000000" w:rsidRPr="00000000" w14:paraId="00000031">
      <w:pPr>
        <w:pStyle w:val="Title"/>
        <w:ind w:left="170" w:right="135" w:firstLine="0"/>
        <w:jc w:val="center"/>
        <w:rPr/>
      </w:pPr>
      <w:bookmarkStart w:colFirst="0" w:colLast="0" w:name="_7zsnfuxs936t" w:id="8"/>
      <w:bookmarkEnd w:id="8"/>
      <w:r w:rsidDel="00000000" w:rsidR="00000000" w:rsidRPr="00000000">
        <w:rPr>
          <w:rtl w:val="0"/>
        </w:rPr>
        <w:t xml:space="preserve">DECLARAÇÃO DE ACEITE POR PARTE DO CANDIDATO DA INVESTIDURA DO CARGO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8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8º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No ato da inscrição, o candidato deverá marcar a opção “aceito” ao final do formulário (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conferir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Art.1º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, §2º deste edital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), declarando o aceite da investidura do cargo, caso seja eleito.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b w:val="1"/>
          <w:color w:val="000009"/>
          <w:sz w:val="24"/>
          <w:szCs w:val="24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Title"/>
        <w:ind w:left="163" w:right="135" w:firstLine="0"/>
        <w:jc w:val="center"/>
        <w:rPr/>
      </w:pPr>
      <w:bookmarkStart w:colFirst="0" w:colLast="0" w:name="_f0fxduu4n21v" w:id="9"/>
      <w:bookmarkEnd w:id="9"/>
      <w:r w:rsidDel="00000000" w:rsidR="00000000" w:rsidRPr="00000000">
        <w:rPr>
          <w:rtl w:val="0"/>
        </w:rPr>
        <w:t xml:space="preserve">TÍTULO V</w:t>
      </w:r>
    </w:p>
    <w:p w:rsidR="00000000" w:rsidDel="00000000" w:rsidP="00000000" w:rsidRDefault="00000000" w:rsidRPr="00000000" w14:paraId="00000036">
      <w:pPr>
        <w:pStyle w:val="Title"/>
        <w:ind w:left="167" w:right="135" w:firstLine="0"/>
        <w:jc w:val="center"/>
        <w:rPr/>
      </w:pPr>
      <w:bookmarkStart w:colFirst="0" w:colLast="0" w:name="_vg2na58h1j3y" w:id="10"/>
      <w:bookmarkEnd w:id="10"/>
      <w:r w:rsidDel="00000000" w:rsidR="00000000" w:rsidRPr="00000000">
        <w:rPr>
          <w:rtl w:val="0"/>
        </w:rPr>
        <w:t xml:space="preserve">MANDATO DO ELEITO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6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9º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De acordo com o art. 10, §5º, do </w:t>
      </w:r>
      <w:hyperlink r:id="rId27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Estatuto do Instituto Federal de Educação, Ciência e Tecnologia do Sudeste de Minas Gerais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os mandatos dos integrantes do Conselho Superior serão de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02 (dois) anos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permitida uma recondução para o período imediatamente subsequente. O início do mandato corresponderá à data de reunião, objeto da primeira convocação, quando será emitido o termo de posse.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140" w:right="106" w:firstLine="0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color w:val="000009"/>
          <w:sz w:val="24"/>
          <w:szCs w:val="24"/>
          <w:rtl w:val="0"/>
        </w:rPr>
        <w:t xml:space="preserve">Parágrafo Único.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Em caso de suplente eleito em pleito distinto da eleição do titular, seu mandato será encerrado na mesma data do conselheiro titular.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6" w:firstLine="0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Title"/>
        <w:ind w:left="163" w:right="135" w:firstLine="0"/>
        <w:jc w:val="center"/>
        <w:rPr/>
      </w:pPr>
      <w:bookmarkStart w:colFirst="0" w:colLast="0" w:name="_k593fx64kjtv" w:id="11"/>
      <w:bookmarkEnd w:id="11"/>
      <w:r w:rsidDel="00000000" w:rsidR="00000000" w:rsidRPr="00000000">
        <w:rPr>
          <w:rtl w:val="0"/>
        </w:rPr>
        <w:t xml:space="preserve">TÍTULO VI</w:t>
      </w:r>
    </w:p>
    <w:p w:rsidR="00000000" w:rsidDel="00000000" w:rsidP="00000000" w:rsidRDefault="00000000" w:rsidRPr="00000000" w14:paraId="0000003C">
      <w:pPr>
        <w:pStyle w:val="Title"/>
        <w:ind w:left="167" w:right="135" w:firstLine="0"/>
        <w:jc w:val="center"/>
        <w:rPr/>
      </w:pPr>
      <w:bookmarkStart w:colFirst="0" w:colLast="0" w:name="_eavdg0c8lc9x" w:id="12"/>
      <w:bookmarkEnd w:id="12"/>
      <w:r w:rsidDel="00000000" w:rsidR="00000000" w:rsidRPr="00000000">
        <w:rPr>
          <w:rtl w:val="0"/>
        </w:rPr>
        <w:t xml:space="preserve">CONJUNTO DOS ELEITORES</w:t>
      </w:r>
    </w:p>
    <w:p w:rsidR="00000000" w:rsidDel="00000000" w:rsidP="00000000" w:rsidRDefault="00000000" w:rsidRPr="00000000" w14:paraId="0000003D">
      <w:pPr>
        <w:ind w:left="167" w:right="135" w:firstLine="0"/>
        <w:jc w:val="center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140" w:right="107" w:firstLine="0"/>
        <w:jc w:val="both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Art. 10.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Conforme o art. 19, do </w:t>
      </w:r>
      <w:hyperlink r:id="rId28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u w:val="single"/>
            <w:rtl w:val="0"/>
          </w:rPr>
          <w:t xml:space="preserve">Regulamento Eleitoral para Escolha dos Representantes do Conselho Superior</w:t>
        </w:r>
      </w:hyperlink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, são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eleitores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os discentes, regularmente matriculados em cursos técnicos de nível médio, de graduação e pós-graduação, presenciais ou a distância no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Campi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Avançados de Bom Sucesso, Cataguases e Ubá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, na data da votação.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Parágrafo Único</w:t>
      </w:r>
      <w:r w:rsidDel="00000000" w:rsidR="00000000" w:rsidRPr="00000000">
        <w:rPr>
          <w:rFonts w:ascii="Open Sans" w:cs="Open Sans" w:eastAsia="Open Sans" w:hAnsi="Open Sans"/>
          <w:b w:val="1"/>
          <w:i w:val="1"/>
          <w:color w:val="00000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Estão impedidos de votar: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114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professores substitutos contratados no fundamento da </w:t>
      </w:r>
      <w:hyperlink r:id="rId29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Lei nº 8.745, de 09 de dezembro de 1993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funcionários contratados por empresas de terceirização de serviços;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ocupantes de cargos de direção sem vínculo permanente com a instituição;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professores e técnicos administrativos em educação temporários e voluntários;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servidores de outra Instituição em exercício provisório neste IF Sudeste MG;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both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servidores de outra Instituição em colaboração técnica neste IF Sudeste MG;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0"/>
          <w:tab w:val="left" w:leader="none" w:pos="861"/>
        </w:tabs>
        <w:spacing w:after="0" w:before="0" w:line="240" w:lineRule="auto"/>
        <w:ind w:left="860" w:right="0" w:hanging="434.80314960629914"/>
        <w:jc w:val="left"/>
        <w:rPr>
          <w:rFonts w:ascii="Open Sans" w:cs="Open Sans" w:eastAsia="Open Sans" w:hAnsi="Open Sans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estagiários e bolsistas sem vínculo permanente com a Instituição.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Title"/>
        <w:ind w:right="69"/>
        <w:jc w:val="center"/>
        <w:rPr/>
      </w:pPr>
      <w:bookmarkStart w:colFirst="0" w:colLast="0" w:name="_jax1pii6ing3" w:id="13"/>
      <w:bookmarkEnd w:id="13"/>
      <w:r w:rsidDel="00000000" w:rsidR="00000000" w:rsidRPr="00000000">
        <w:rPr>
          <w:rtl w:val="0"/>
        </w:rPr>
        <w:t xml:space="preserve">TÍTULO VII </w:t>
      </w:r>
    </w:p>
    <w:p w:rsidR="00000000" w:rsidDel="00000000" w:rsidP="00000000" w:rsidRDefault="00000000" w:rsidRPr="00000000" w14:paraId="00000049">
      <w:pPr>
        <w:pStyle w:val="Title"/>
        <w:ind w:right="69"/>
        <w:jc w:val="center"/>
        <w:rPr/>
      </w:pPr>
      <w:bookmarkStart w:colFirst="0" w:colLast="0" w:name="_hx5ugzhed9hi" w:id="14"/>
      <w:bookmarkEnd w:id="14"/>
      <w:r w:rsidDel="00000000" w:rsidR="00000000" w:rsidRPr="00000000">
        <w:rPr>
          <w:rtl w:val="0"/>
        </w:rPr>
        <w:t xml:space="preserve">DA VOTAÇÃO</w:t>
      </w:r>
    </w:p>
    <w:p w:rsidR="00000000" w:rsidDel="00000000" w:rsidP="00000000" w:rsidRDefault="00000000" w:rsidRPr="00000000" w14:paraId="0000004A">
      <w:pPr>
        <w:ind w:left="3870" w:right="3853" w:firstLine="13.000000000000114"/>
        <w:jc w:val="center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8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11.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 votação ocorrerá por meio do Sistema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Helios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hospedado no IF Sudeste MG. Os candidatos e eleitores deverão verificar a lista de eleitores divulgada no di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vertAlign w:val="baseline"/>
          <w:rtl w:val="0"/>
        </w:rPr>
        <w:t xml:space="preserve">a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ff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01 de novembro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A votação ficará aberta no sistema por 01 (um) dia, conforme dispõe 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08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§1º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 eleitor poderá votar de qualquer dispositivo (computador, tablet, smartphone) conectado à internet, com versão atualizada de um navegador.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09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§2º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Cada eleitor receberá, no seu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cadastrado no Sistema Integrado de Gestão - SIG, o endereço do site para votação, um nome de usuário e uma senha pessoal, intransferível e específica, para que possa votar nesta eleição, que faz uso de criptografia homomórfica para assegurar o voto secreto. A criptografia homomórfica é um esquema de criptografia que permite o trabalhar com dados criptografados sem a necessidade de descriptografá-los, minimizando a possibilidade de exposição das informações.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6" w:right="110" w:hanging="425.19685039370074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§3º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Caso o eleitor não conste na lista de eleitores, deverá solicitar a sua inclusão, mediante apresentação dos documentos comprobatórios da condição de eleitor,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no período de 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02/11 a 06/11/2023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3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3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12.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Cada eleitor terá direito a apenas um voto no segmento a que pertence. O sistema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Helios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permite que o eleitor registre o seu voto por mais de uma vez, porém utiliza somente o último para fins de cômputo na eleição.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40" w:firstLine="0"/>
        <w:jc w:val="both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140" w:firstLine="0"/>
        <w:jc w:val="both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Art. 13.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O voto é facultativo.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Title"/>
        <w:ind w:left="163" w:right="135" w:firstLine="0"/>
        <w:jc w:val="center"/>
        <w:rPr/>
      </w:pPr>
      <w:bookmarkStart w:colFirst="0" w:colLast="0" w:name="_m6axkolmmlw6" w:id="15"/>
      <w:bookmarkEnd w:id="15"/>
      <w:r w:rsidDel="00000000" w:rsidR="00000000" w:rsidRPr="00000000">
        <w:rPr>
          <w:rtl w:val="0"/>
        </w:rPr>
        <w:t xml:space="preserve">TÍTULO VIII</w:t>
      </w:r>
    </w:p>
    <w:p w:rsidR="00000000" w:rsidDel="00000000" w:rsidP="00000000" w:rsidRDefault="00000000" w:rsidRPr="00000000" w14:paraId="00000055">
      <w:pPr>
        <w:pStyle w:val="Title"/>
        <w:ind w:left="154" w:right="135" w:firstLine="0"/>
        <w:jc w:val="center"/>
        <w:rPr/>
      </w:pPr>
      <w:bookmarkStart w:colFirst="0" w:colLast="0" w:name="_nkb1k75u801p" w:id="16"/>
      <w:bookmarkEnd w:id="16"/>
      <w:r w:rsidDel="00000000" w:rsidR="00000000" w:rsidRPr="00000000">
        <w:rPr>
          <w:rtl w:val="0"/>
        </w:rPr>
        <w:t xml:space="preserve">DATA, LOCAL E HORÁRIO DAS ELEIÇÕES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14.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 votação terá início às 00h01min do dia </w:t>
      </w: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rtl w:val="0"/>
        </w:rPr>
        <w:t xml:space="preserve">20 de novembro de 2023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 será encerrada às 23h59min do mesmo dia, a se realizar por meio do sistema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Helios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color w:val="000009"/>
          <w:sz w:val="24"/>
          <w:szCs w:val="24"/>
          <w:rtl w:val="0"/>
        </w:rPr>
        <w:t xml:space="preserve">Parágrafo Único.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Os nomes dos candidatos serão dispostos para votação em ordem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aleatória através do sistema </w:t>
      </w:r>
      <w:r w:rsidDel="00000000" w:rsidR="00000000" w:rsidRPr="00000000">
        <w:rPr>
          <w:rFonts w:ascii="Open Sans" w:cs="Open Sans" w:eastAsia="Open Sans" w:hAnsi="Open Sans"/>
          <w:i w:val="1"/>
          <w:color w:val="000009"/>
          <w:sz w:val="24"/>
          <w:szCs w:val="24"/>
          <w:rtl w:val="0"/>
        </w:rPr>
        <w:t xml:space="preserve">Helios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Title"/>
        <w:ind w:left="167" w:right="135" w:firstLine="0"/>
        <w:jc w:val="center"/>
        <w:rPr/>
      </w:pPr>
      <w:bookmarkStart w:colFirst="0" w:colLast="0" w:name="_h8bt5fv444y6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Title"/>
        <w:ind w:left="167" w:right="135" w:firstLine="0"/>
        <w:jc w:val="center"/>
        <w:rPr/>
      </w:pPr>
      <w:bookmarkStart w:colFirst="0" w:colLast="0" w:name="_qpa5prdoik18" w:id="18"/>
      <w:bookmarkEnd w:id="18"/>
      <w:r w:rsidDel="00000000" w:rsidR="00000000" w:rsidRPr="00000000">
        <w:rPr>
          <w:rtl w:val="0"/>
        </w:rPr>
        <w:t xml:space="preserve">TÍTULO IX</w:t>
      </w:r>
    </w:p>
    <w:p w:rsidR="00000000" w:rsidDel="00000000" w:rsidP="00000000" w:rsidRDefault="00000000" w:rsidRPr="00000000" w14:paraId="0000005B">
      <w:pPr>
        <w:pStyle w:val="Title"/>
        <w:ind w:left="100" w:right="109" w:firstLine="0"/>
        <w:jc w:val="center"/>
        <w:rPr/>
      </w:pPr>
      <w:bookmarkStart w:colFirst="0" w:colLast="0" w:name="_5ugtdotn8jfp" w:id="19"/>
      <w:bookmarkEnd w:id="19"/>
      <w:r w:rsidDel="00000000" w:rsidR="00000000" w:rsidRPr="00000000">
        <w:rPr>
          <w:rtl w:val="0"/>
        </w:rPr>
        <w:t xml:space="preserve">DATA, LOCAL E HORÁRIO DA APURAÇÃO DOS VOTOS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15.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Conforme o art. 47 do </w:t>
      </w:r>
      <w:hyperlink r:id="rId30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Eleitoral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a apuração ocorrerá no dia seguinte ao término da votação, sendo realizada no dia </w:t>
      </w:r>
      <w:r w:rsidDel="00000000" w:rsidR="00000000" w:rsidRPr="00000000">
        <w:rPr>
          <w:rFonts w:ascii="Open Sans" w:cs="Open Sans" w:eastAsia="Open Sans" w:hAnsi="Open Sans"/>
          <w:b w:val="1"/>
          <w:color w:val="000009"/>
          <w:sz w:val="24"/>
          <w:szCs w:val="24"/>
          <w:rtl w:val="0"/>
        </w:rPr>
        <w:t xml:space="preserve">21 de novembro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por meio do Sistema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Helios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transmitida em sala de webconferência com a presença da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comissão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 dos fiscais, a partir das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09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Title"/>
        <w:ind w:left="167" w:right="135" w:firstLine="0"/>
        <w:jc w:val="center"/>
        <w:rPr/>
      </w:pPr>
      <w:bookmarkStart w:colFirst="0" w:colLast="0" w:name="_dkir9czd3m08" w:id="20"/>
      <w:bookmarkEnd w:id="20"/>
      <w:r w:rsidDel="00000000" w:rsidR="00000000" w:rsidRPr="00000000">
        <w:rPr>
          <w:rtl w:val="0"/>
        </w:rPr>
        <w:t xml:space="preserve">TÍTULO X</w:t>
      </w:r>
    </w:p>
    <w:p w:rsidR="00000000" w:rsidDel="00000000" w:rsidP="00000000" w:rsidRDefault="00000000" w:rsidRPr="00000000" w14:paraId="0000005F">
      <w:pPr>
        <w:pStyle w:val="Title"/>
        <w:ind w:left="167" w:right="135" w:firstLine="0"/>
        <w:jc w:val="center"/>
        <w:rPr/>
      </w:pPr>
      <w:bookmarkStart w:colFirst="0" w:colLast="0" w:name="_hcri08ayhu7l" w:id="21"/>
      <w:bookmarkEnd w:id="21"/>
      <w:r w:rsidDel="00000000" w:rsidR="00000000" w:rsidRPr="00000000">
        <w:rPr>
          <w:rtl w:val="0"/>
        </w:rPr>
        <w:t xml:space="preserve">PRAZO DE RECURSO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b w:val="1"/>
          <w:color w:val="000009"/>
          <w:sz w:val="24"/>
          <w:szCs w:val="24"/>
          <w:vertAlign w:val="subscript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16.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Os pedidos de reconsideração, recurso e impugnação, devidamente fundamentados, serão recebidos pela Comissão Permanente do Processo Eleitoral no prazo de 24 (vinte e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Quatro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) horas, contado da ocorrência do ato que lhe deu origem e encaminhados às Comiss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Eleitora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para reconsideração. Das decisões da Comiss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Eleitora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Locais caberá recurso à Comissão Permanente do Processo Eleitoral do CONSU. As petições deverão ser enviadas para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através do formulário: </w:t>
      </w:r>
      <w:hyperlink r:id="rId31">
        <w:r w:rsidDel="00000000" w:rsidR="00000000" w:rsidRPr="00000000">
          <w:rPr>
            <w:rFonts w:ascii="Open Sans" w:cs="Open Sans" w:eastAsia="Open Sans" w:hAnsi="Open Sans"/>
            <w:color w:val="1155cc"/>
            <w:sz w:val="23"/>
            <w:szCs w:val="23"/>
            <w:u w:val="single"/>
            <w:rtl w:val="0"/>
          </w:rPr>
          <w:t xml:space="preserve">https://forms.gle/5sF8nRsbR8RHtgr69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conforme datas disponíveis no Calendário de Processo (ANEXO 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67" w:right="135" w:firstLine="0"/>
        <w:jc w:val="center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Title"/>
        <w:ind w:left="167" w:right="135" w:firstLine="0"/>
        <w:jc w:val="center"/>
        <w:rPr/>
      </w:pPr>
      <w:bookmarkStart w:colFirst="0" w:colLast="0" w:name="_asffaw35g14l" w:id="22"/>
      <w:bookmarkEnd w:id="22"/>
      <w:r w:rsidDel="00000000" w:rsidR="00000000" w:rsidRPr="00000000">
        <w:rPr>
          <w:rtl w:val="0"/>
        </w:rPr>
        <w:t xml:space="preserve">TÍTULO XI</w:t>
      </w:r>
    </w:p>
    <w:p w:rsidR="00000000" w:rsidDel="00000000" w:rsidP="00000000" w:rsidRDefault="00000000" w:rsidRPr="00000000" w14:paraId="00000064">
      <w:pPr>
        <w:pStyle w:val="Title"/>
        <w:ind w:left="103" w:right="135" w:firstLine="0"/>
        <w:jc w:val="center"/>
        <w:rPr/>
      </w:pPr>
      <w:bookmarkStart w:colFirst="0" w:colLast="0" w:name="_6h6sfwfnlfkk" w:id="23"/>
      <w:bookmarkEnd w:id="23"/>
      <w:r w:rsidDel="00000000" w:rsidR="00000000" w:rsidRPr="00000000">
        <w:rPr>
          <w:rtl w:val="0"/>
        </w:rPr>
        <w:t xml:space="preserve">EXPLICITAÇÃO DA FORMA FINAL DE ESCOLHA DE CADA REPRESENTANTE NO CONSU</w:t>
      </w:r>
    </w:p>
    <w:p w:rsidR="00000000" w:rsidDel="00000000" w:rsidP="00000000" w:rsidRDefault="00000000" w:rsidRPr="00000000" w14:paraId="00000065">
      <w:pPr>
        <w:ind w:left="103" w:right="135" w:firstLine="0"/>
        <w:jc w:val="center"/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09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17.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Recebidos os resultados da apuração, a Comissão Eleitoral Geral convocará o candidato mais votado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para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compor o CONSU do IF Sudeste MG, como membro (art. 5º, §3º, do </w:t>
      </w:r>
      <w:hyperlink r:id="rId32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Regulamento Próprio do CONSU</w:t>
        </w:r>
      </w:hyperlink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67" w:right="135" w:firstLine="0"/>
        <w:jc w:val="center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Title"/>
        <w:ind w:left="167" w:right="135" w:firstLine="0"/>
        <w:jc w:val="center"/>
        <w:rPr/>
      </w:pPr>
      <w:bookmarkStart w:colFirst="0" w:colLast="0" w:name="_p10hcz7zy7aq" w:id="24"/>
      <w:bookmarkEnd w:id="24"/>
      <w:r w:rsidDel="00000000" w:rsidR="00000000" w:rsidRPr="00000000">
        <w:rPr>
          <w:rtl w:val="0"/>
        </w:rPr>
        <w:t xml:space="preserve">TÍTULO XII</w:t>
      </w:r>
    </w:p>
    <w:p w:rsidR="00000000" w:rsidDel="00000000" w:rsidP="00000000" w:rsidRDefault="00000000" w:rsidRPr="00000000" w14:paraId="00000069">
      <w:pPr>
        <w:pStyle w:val="Title"/>
        <w:ind w:left="140" w:right="135" w:firstLine="0"/>
        <w:jc w:val="center"/>
        <w:rPr/>
      </w:pPr>
      <w:bookmarkStart w:colFirst="0" w:colLast="0" w:name="_qu7bydlfvqhu" w:id="25"/>
      <w:bookmarkEnd w:id="25"/>
      <w:r w:rsidDel="00000000" w:rsidR="00000000" w:rsidRPr="00000000">
        <w:rPr>
          <w:rtl w:val="0"/>
        </w:rPr>
        <w:t xml:space="preserve">DATA DA HOMOLOGAÇÃO DO RESULTADO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4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18.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 Presidente da Comissão 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Permanente do Processo Eleitoral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após a apuração, lavrará ata contendo quadro sucinto, com indicação individualizada dos resultados obtidos, a qual deverá ser aprovada e assinada pelos membros da Comis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sões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Eleitora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 e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pelos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fiscais presentes.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1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19.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Após reunião da Comissão Permanente do Processo Eleitoral, a ata com o quadro de resultado final da eleição será lavrada, com o(s)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 representante(s) discente(s) escolhido(s)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, que posteriormente deverá ser encaminhada ao Presidente do Conselho Superior do IF Sudeste MG.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Title"/>
        <w:ind w:left="167" w:right="135" w:firstLine="0"/>
        <w:jc w:val="center"/>
        <w:rPr/>
      </w:pPr>
      <w:bookmarkStart w:colFirst="0" w:colLast="0" w:name="_q88awqolqt5i" w:id="26"/>
      <w:bookmarkEnd w:id="26"/>
      <w:r w:rsidDel="00000000" w:rsidR="00000000" w:rsidRPr="00000000">
        <w:rPr>
          <w:rtl w:val="0"/>
        </w:rPr>
        <w:t xml:space="preserve">TÍTULO XIII</w:t>
      </w:r>
    </w:p>
    <w:p w:rsidR="00000000" w:rsidDel="00000000" w:rsidP="00000000" w:rsidRDefault="00000000" w:rsidRPr="00000000" w14:paraId="00000071">
      <w:pPr>
        <w:pStyle w:val="Title"/>
        <w:ind w:left="167" w:right="135" w:firstLine="0"/>
        <w:jc w:val="center"/>
        <w:rPr/>
      </w:pPr>
      <w:bookmarkStart w:colFirst="0" w:colLast="0" w:name="_4au0bep5serz" w:id="27"/>
      <w:bookmarkEnd w:id="27"/>
      <w:r w:rsidDel="00000000" w:rsidR="00000000" w:rsidRPr="00000000">
        <w:rPr>
          <w:rtl w:val="0"/>
        </w:rPr>
        <w:t xml:space="preserve">DAS DISPOSIÇÕES GERAIS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4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20.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Consta, em anexo, a tabela com a respectiva programação referente aos trâmites do processo eleitoral.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0" w:right="117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Art. 21.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Os casos omissos neste Edital serão resolvidos pelas Comiss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ões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Eleitora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Loca</w:t>
      </w:r>
      <w:r w:rsidDel="00000000" w:rsidR="00000000" w:rsidRPr="00000000">
        <w:rPr>
          <w:rFonts w:ascii="Open Sans" w:cs="Open Sans" w:eastAsia="Open Sans" w:hAnsi="Open Sans"/>
          <w:color w:val="000009"/>
          <w:sz w:val="24"/>
          <w:szCs w:val="24"/>
          <w:rtl w:val="0"/>
        </w:rPr>
        <w:t xml:space="preserve">is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9"/>
          <w:sz w:val="24"/>
          <w:szCs w:val="24"/>
          <w:u w:val="none"/>
          <w:shd w:fill="auto" w:val="clear"/>
          <w:vertAlign w:val="baseline"/>
          <w:rtl w:val="0"/>
        </w:rPr>
        <w:t xml:space="preserve"> e, quando for o caso, pela Comissão Permanente do Processo Eleitoral.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7" w:right="135" w:firstLine="0"/>
        <w:jc w:val="center"/>
        <w:rPr>
          <w:rFonts w:ascii="Open Sans" w:cs="Open Sans" w:eastAsia="Open Sans" w:hAnsi="Open Sans"/>
          <w:b w:val="1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7" w:right="135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7" w:right="135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7" w:right="135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141.73228346456688" w:right="109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141.73228346456688" w:right="109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141.73228346456688" w:right="109" w:firstLine="0"/>
        <w:jc w:val="center"/>
        <w:rPr>
          <w:rFonts w:ascii="Open Sans" w:cs="Open Sans" w:eastAsia="Open Sans" w:hAnsi="Open Sans"/>
          <w:color w:val="00000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ind w:right="97"/>
        <w:jc w:val="center"/>
        <w:rPr/>
      </w:pPr>
      <w:bookmarkStart w:colFirst="0" w:colLast="0" w:name="_cg041msbl1tk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1"/>
        <w:ind w:right="97"/>
        <w:jc w:val="center"/>
        <w:rPr/>
      </w:pPr>
      <w:bookmarkStart w:colFirst="0" w:colLast="0" w:name="_t8igyddhuulv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ind w:right="97"/>
        <w:jc w:val="center"/>
        <w:rPr/>
      </w:pPr>
      <w:bookmarkStart w:colFirst="0" w:colLast="0" w:name="_8w0n0beusuri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ind w:right="97"/>
        <w:jc w:val="center"/>
        <w:rPr/>
      </w:pPr>
      <w:bookmarkStart w:colFirst="0" w:colLast="0" w:name="_qk2y8tvk26r3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ind w:right="97"/>
        <w:jc w:val="center"/>
        <w:rPr/>
      </w:pPr>
      <w:bookmarkStart w:colFirst="0" w:colLast="0" w:name="_8l9f6l4nlfvq" w:id="32"/>
      <w:bookmarkEnd w:id="32"/>
      <w:r w:rsidDel="00000000" w:rsidR="00000000" w:rsidRPr="00000000">
        <w:rPr>
          <w:rtl w:val="0"/>
        </w:rPr>
        <w:t xml:space="preserve">ANEXO I</w:t>
      </w:r>
    </w:p>
    <w:p w:rsidR="00000000" w:rsidDel="00000000" w:rsidP="00000000" w:rsidRDefault="00000000" w:rsidRPr="00000000" w14:paraId="00000085">
      <w:pPr>
        <w:pStyle w:val="Heading1"/>
        <w:ind w:right="97"/>
        <w:jc w:val="center"/>
        <w:rPr/>
      </w:pPr>
      <w:bookmarkStart w:colFirst="0" w:colLast="0" w:name="_wd5w90q1wz94" w:id="33"/>
      <w:bookmarkEnd w:id="33"/>
      <w:r w:rsidDel="00000000" w:rsidR="00000000" w:rsidRPr="00000000">
        <w:rPr>
          <w:rtl w:val="0"/>
        </w:rPr>
        <w:t xml:space="preserve">CRONOGRAMA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90.0" w:type="dxa"/>
        <w:jc w:val="left"/>
        <w:tblInd w:w="-108.0" w:type="dxa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400"/>
      </w:tblPr>
      <w:tblGrid>
        <w:gridCol w:w="4830"/>
        <w:gridCol w:w="5760"/>
        <w:tblGridChange w:id="0">
          <w:tblGrid>
            <w:gridCol w:w="4830"/>
            <w:gridCol w:w="576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ETAPAS</w:t>
            </w:r>
          </w:p>
        </w:tc>
        <w:tc>
          <w:tcPr>
            <w:shd w:fill="efefef" w:val="clear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Open Sans" w:cs="Open Sans" w:eastAsia="Open Sans" w:hAnsi="Open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4"/>
                <w:szCs w:val="24"/>
                <w:rtl w:val="0"/>
              </w:rPr>
              <w:t xml:space="preserve">DATA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Divulgação do Edital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24/10/2023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Inscrições dos candidatos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25/10 a 31/10</w:t>
            </w:r>
          </w:p>
          <w:p w:rsidR="00000000" w:rsidDel="00000000" w:rsidP="00000000" w:rsidRDefault="00000000" w:rsidRPr="00000000" w14:paraId="0000008D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hyperlink r:id="rId33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3"/>
                  <w:szCs w:val="23"/>
                  <w:u w:val="single"/>
                  <w:rtl w:val="0"/>
                </w:rPr>
                <w:t xml:space="preserve">https://forms.gle/g4nZufKoxjGWSmp89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Divulgação dos inscritos e da lista de eleitores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01/11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1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Pedidos de inclusão na lista de eleitores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02/11 a 06/11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hyperlink r:id="rId34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4"/>
                  <w:szCs w:val="24"/>
                  <w:u w:val="single"/>
                  <w:rtl w:val="0"/>
                </w:rPr>
                <w:t xml:space="preserve">eleitoral.consu.bomsucesso@ifsudestemg.edu.br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9"/>
                <w:sz w:val="24"/>
                <w:szCs w:val="24"/>
                <w:rtl w:val="0"/>
              </w:rPr>
              <w:t xml:space="preserve">Campus</w:t>
            </w:r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 Avançado Bom Sucesso) </w:t>
            </w:r>
            <w:hyperlink r:id="rId35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4"/>
                  <w:szCs w:val="24"/>
                  <w:u w:val="single"/>
                  <w:rtl w:val="0"/>
                </w:rPr>
                <w:t xml:space="preserve">eleitoral.consu.cataguases@ifsudestemg.edu.br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9"/>
                <w:sz w:val="24"/>
                <w:szCs w:val="24"/>
                <w:rtl w:val="0"/>
              </w:rPr>
              <w:t xml:space="preserve">Campus</w:t>
            </w:r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 Avançado Cataguases) </w:t>
            </w:r>
            <w:hyperlink r:id="rId36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4"/>
                  <w:szCs w:val="24"/>
                  <w:u w:val="single"/>
                  <w:rtl w:val="0"/>
                </w:rPr>
                <w:t xml:space="preserve">eleitoral.consu.uba@ifsudetemg.edu.br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9"/>
                <w:sz w:val="24"/>
                <w:szCs w:val="24"/>
                <w:rtl w:val="0"/>
              </w:rPr>
              <w:t xml:space="preserve">Campus</w:t>
            </w:r>
            <w:r w:rsidDel="00000000" w:rsidR="00000000" w:rsidRPr="00000000">
              <w:rPr>
                <w:rFonts w:ascii="Open Sans" w:cs="Open Sans" w:eastAsia="Open Sans" w:hAnsi="Open Sans"/>
                <w:color w:val="000009"/>
                <w:sz w:val="24"/>
                <w:szCs w:val="24"/>
                <w:rtl w:val="0"/>
              </w:rPr>
              <w:t xml:space="preserve"> Avançado Ubá)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Impugnação das candidaturas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06/11</w:t>
            </w:r>
          </w:p>
          <w:p w:rsidR="00000000" w:rsidDel="00000000" w:rsidP="00000000" w:rsidRDefault="00000000" w:rsidRPr="00000000" w14:paraId="00000096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hyperlink r:id="rId37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3"/>
                  <w:szCs w:val="23"/>
                  <w:u w:val="single"/>
                  <w:rtl w:val="0"/>
                </w:rPr>
                <w:t xml:space="preserve">https://forms.gle/5sF8nRsbR8RHtgr69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1"/>
              <w:ind w:right="22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Publicação do julgamento das impugnações 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07/11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Recurso da decisão da impugnação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08/11</w:t>
            </w:r>
          </w:p>
          <w:p w:rsidR="00000000" w:rsidDel="00000000" w:rsidP="00000000" w:rsidRDefault="00000000" w:rsidRPr="00000000" w14:paraId="0000009B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hyperlink r:id="rId38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3"/>
                  <w:szCs w:val="23"/>
                  <w:u w:val="single"/>
                  <w:rtl w:val="0"/>
                </w:rPr>
                <w:t xml:space="preserve">https://forms.gle/5sF8nRsbR8RHtgr69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Homologação da lista de eleitores e dos candidatos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1"/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09/11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1"/>
              <w:ind w:right="23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Campanha Eleitoral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10 a 19/11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Votação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20/11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Apuração e divulgação oficial do resultado da apuração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21/11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1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Impugnação do resultado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22 e 23/11</w:t>
              <w:br w:type="textWrapping"/>
            </w:r>
            <w:hyperlink r:id="rId39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3"/>
                  <w:szCs w:val="23"/>
                  <w:u w:val="single"/>
                  <w:rtl w:val="0"/>
                </w:rPr>
                <w:t xml:space="preserve">https://forms.gle/5sF8nRsbR8RHtgr69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1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Publicação do julgamento das impugnações pelas comissões eleitorais locais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24/11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1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Recurso da decisão da impugnação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27 e 28/11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hyperlink r:id="rId40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3"/>
                  <w:szCs w:val="23"/>
                  <w:u w:val="single"/>
                  <w:rtl w:val="0"/>
                </w:rPr>
                <w:t xml:space="preserve">https://forms.gle/5sF8nRsbR8RHtgr69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1"/>
              <w:ind w:right="278"/>
              <w:rPr>
                <w:rFonts w:ascii="Open Sans" w:cs="Open Sans" w:eastAsia="Open Sans" w:hAnsi="Open Sans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3"/>
                <w:szCs w:val="23"/>
                <w:rtl w:val="0"/>
              </w:rPr>
              <w:t xml:space="preserve">Publicação do Julgamento das impugnações e homologação do resultado</w:t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Open Sans" w:cs="Open Sans" w:eastAsia="Open Sans" w:hAnsi="Open Sans"/>
                <w:sz w:val="23"/>
                <w:szCs w:val="23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3"/>
                <w:szCs w:val="23"/>
                <w:rtl w:val="0"/>
              </w:rPr>
              <w:t xml:space="preserve">29/11/2023</w:t>
            </w:r>
          </w:p>
        </w:tc>
      </w:tr>
    </w:tbl>
    <w:p w:rsidR="00000000" w:rsidDel="00000000" w:rsidP="00000000" w:rsidRDefault="00000000" w:rsidRPr="00000000" w14:paraId="000000AD">
      <w:pPr>
        <w:rPr>
          <w:rFonts w:ascii="Open Sans" w:cs="Open Sans" w:eastAsia="Open Sans" w:hAnsi="Open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color w:val="000009"/>
          <w:sz w:val="24"/>
          <w:szCs w:val="24"/>
          <w:vertAlign w:val="subscript"/>
        </w:rPr>
      </w:pPr>
      <w:r w:rsidDel="00000000" w:rsidR="00000000" w:rsidRPr="00000000">
        <w:rPr>
          <w:rtl w:val="0"/>
        </w:rPr>
      </w:r>
    </w:p>
    <w:sectPr>
      <w:headerReference r:id="rId41" w:type="default"/>
      <w:pgSz w:h="16840" w:w="11920" w:orient="portrait"/>
      <w:pgMar w:bottom="1118.5039370078755" w:top="1701" w:left="566.9291338582677" w:right="710.078740157480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widowControl w:val="1"/>
      <w:tabs>
        <w:tab w:val="left" w:leader="none" w:pos="1985"/>
        <w:tab w:val="left" w:leader="none" w:pos="2127"/>
        <w:tab w:val="left" w:leader="none" w:pos="2410"/>
      </w:tabs>
      <w:jc w:val="center"/>
      <w:rPr>
        <w:rFonts w:ascii="Open Sans" w:cs="Open Sans" w:eastAsia="Open Sans" w:hAnsi="Open Sans"/>
        <w:b w:val="1"/>
      </w:rPr>
    </w:pPr>
    <w:r w:rsidDel="00000000" w:rsidR="00000000" w:rsidRPr="00000000">
      <w:rPr>
        <w:rFonts w:ascii="Open Sans" w:cs="Open Sans" w:eastAsia="Open Sans" w:hAnsi="Open Sans"/>
        <w:b w:val="1"/>
        <w:rtl w:val="0"/>
      </w:rPr>
      <w:t xml:space="preserve">MINISTÉRIO DA EDUCAÇÃO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66676</wp:posOffset>
          </wp:positionH>
          <wp:positionV relativeFrom="paragraph">
            <wp:posOffset>38100</wp:posOffset>
          </wp:positionV>
          <wp:extent cx="1078735" cy="828675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8735" cy="828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5748975</wp:posOffset>
          </wp:positionH>
          <wp:positionV relativeFrom="paragraph">
            <wp:posOffset>-95249</wp:posOffset>
          </wp:positionV>
          <wp:extent cx="1003821" cy="10953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3821" cy="1095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0">
    <w:pPr>
      <w:widowControl w:val="1"/>
      <w:tabs>
        <w:tab w:val="left" w:leader="none" w:pos="1985"/>
        <w:tab w:val="left" w:leader="none" w:pos="2127"/>
        <w:tab w:val="left" w:leader="none" w:pos="2410"/>
      </w:tabs>
      <w:jc w:val="center"/>
      <w:rPr>
        <w:rFonts w:ascii="Open Sans" w:cs="Open Sans" w:eastAsia="Open Sans" w:hAnsi="Open Sans"/>
        <w:b w:val="1"/>
      </w:rPr>
    </w:pPr>
    <w:r w:rsidDel="00000000" w:rsidR="00000000" w:rsidRPr="00000000">
      <w:rPr>
        <w:rFonts w:ascii="Open Sans" w:cs="Open Sans" w:eastAsia="Open Sans" w:hAnsi="Open Sans"/>
        <w:b w:val="1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B1">
    <w:pPr>
      <w:widowControl w:val="1"/>
      <w:tabs>
        <w:tab w:val="left" w:leader="none" w:pos="1985"/>
        <w:tab w:val="left" w:leader="none" w:pos="2127"/>
        <w:tab w:val="left" w:leader="none" w:pos="2410"/>
      </w:tabs>
      <w:jc w:val="center"/>
      <w:rPr>
        <w:rFonts w:ascii="Open Sans" w:cs="Open Sans" w:eastAsia="Open Sans" w:hAnsi="Open Sans"/>
        <w:b w:val="1"/>
      </w:rPr>
    </w:pPr>
    <w:r w:rsidDel="00000000" w:rsidR="00000000" w:rsidRPr="00000000">
      <w:rPr>
        <w:rFonts w:ascii="Open Sans" w:cs="Open Sans" w:eastAsia="Open Sans" w:hAnsi="Open Sans"/>
        <w:b w:val="1"/>
        <w:rtl w:val="0"/>
      </w:rPr>
      <w:t xml:space="preserve">Instituto Federal de Educação, Ciência e Tecnologia </w:t>
    </w:r>
  </w:p>
  <w:p w:rsidR="00000000" w:rsidDel="00000000" w:rsidP="00000000" w:rsidRDefault="00000000" w:rsidRPr="00000000" w14:paraId="000000B2">
    <w:pPr>
      <w:widowControl w:val="1"/>
      <w:tabs>
        <w:tab w:val="left" w:leader="none" w:pos="720"/>
      </w:tabs>
      <w:jc w:val="center"/>
      <w:rPr>
        <w:rFonts w:ascii="Open Sans" w:cs="Open Sans" w:eastAsia="Open Sans" w:hAnsi="Open Sans"/>
        <w:b w:val="1"/>
      </w:rPr>
    </w:pPr>
    <w:r w:rsidDel="00000000" w:rsidR="00000000" w:rsidRPr="00000000">
      <w:rPr>
        <w:rFonts w:ascii="Open Sans" w:cs="Open Sans" w:eastAsia="Open Sans" w:hAnsi="Open Sans"/>
        <w:b w:val="1"/>
        <w:rtl w:val="0"/>
      </w:rPr>
      <w:t xml:space="preserve">do Sudeste de Minas Gerais</w:t>
    </w:r>
  </w:p>
  <w:p w:rsidR="00000000" w:rsidDel="00000000" w:rsidP="00000000" w:rsidRDefault="00000000" w:rsidRPr="00000000" w14:paraId="000000B3">
    <w:pPr>
      <w:widowControl w:val="1"/>
      <w:tabs>
        <w:tab w:val="left" w:leader="none" w:pos="-3.661417322834666"/>
      </w:tabs>
      <w:jc w:val="center"/>
      <w:rPr>
        <w:rFonts w:ascii="Open Sans" w:cs="Open Sans" w:eastAsia="Open Sans" w:hAnsi="Open Sans"/>
        <w:b w:val="1"/>
        <w:i w:val="1"/>
        <w:color w:val="389837"/>
      </w:rPr>
    </w:pPr>
    <w:r w:rsidDel="00000000" w:rsidR="00000000" w:rsidRPr="00000000">
      <w:rPr>
        <w:rFonts w:ascii="Open Sans" w:cs="Open Sans" w:eastAsia="Open Sans" w:hAnsi="Open Sans"/>
        <w:b w:val="1"/>
        <w:i w:val="1"/>
        <w:color w:val="389837"/>
        <w:rtl w:val="0"/>
      </w:rPr>
      <w:t xml:space="preserve">REITORIA E CAMPI AVANÇADOS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widowControl w:val="1"/>
      <w:tabs>
        <w:tab w:val="left" w:leader="none" w:pos="720"/>
      </w:tabs>
      <w:jc w:val="center"/>
      <w:rPr>
        <w:vertAlign w:val="subscript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708.6614173228347" w:firstLine="0"/>
      </w:pPr>
      <w:rPr>
        <w:rFonts w:ascii="Times New Roman" w:cs="Times New Roman" w:eastAsia="Times New Roman" w:hAnsi="Times New Roman"/>
        <w:b w:val="1"/>
        <w:i w:val="0"/>
        <w:color w:val="000009"/>
        <w:sz w:val="24"/>
        <w:szCs w:val="24"/>
      </w:rPr>
    </w:lvl>
    <w:lvl w:ilvl="1">
      <w:start w:val="0"/>
      <w:numFmt w:val="bullet"/>
      <w:lvlText w:val="•"/>
      <w:lvlJc w:val="left"/>
      <w:pPr>
        <w:ind w:left="1706" w:hanging="500"/>
      </w:pPr>
      <w:rPr/>
    </w:lvl>
    <w:lvl w:ilvl="2">
      <w:start w:val="0"/>
      <w:numFmt w:val="bullet"/>
      <w:lvlText w:val="•"/>
      <w:lvlJc w:val="left"/>
      <w:pPr>
        <w:ind w:left="2552" w:hanging="500"/>
      </w:pPr>
      <w:rPr/>
    </w:lvl>
    <w:lvl w:ilvl="3">
      <w:start w:val="0"/>
      <w:numFmt w:val="bullet"/>
      <w:lvlText w:val="•"/>
      <w:lvlJc w:val="left"/>
      <w:pPr>
        <w:ind w:left="3398" w:hanging="500"/>
      </w:pPr>
      <w:rPr/>
    </w:lvl>
    <w:lvl w:ilvl="4">
      <w:start w:val="0"/>
      <w:numFmt w:val="bullet"/>
      <w:lvlText w:val="•"/>
      <w:lvlJc w:val="left"/>
      <w:pPr>
        <w:ind w:left="4244" w:hanging="500"/>
      </w:pPr>
      <w:rPr/>
    </w:lvl>
    <w:lvl w:ilvl="5">
      <w:start w:val="0"/>
      <w:numFmt w:val="bullet"/>
      <w:lvlText w:val="•"/>
      <w:lvlJc w:val="left"/>
      <w:pPr>
        <w:ind w:left="5090" w:hanging="500"/>
      </w:pPr>
      <w:rPr/>
    </w:lvl>
    <w:lvl w:ilvl="6">
      <w:start w:val="0"/>
      <w:numFmt w:val="bullet"/>
      <w:lvlText w:val="•"/>
      <w:lvlJc w:val="left"/>
      <w:pPr>
        <w:ind w:left="5936" w:hanging="500"/>
      </w:pPr>
      <w:rPr/>
    </w:lvl>
    <w:lvl w:ilvl="7">
      <w:start w:val="0"/>
      <w:numFmt w:val="bullet"/>
      <w:lvlText w:val="•"/>
      <w:lvlJc w:val="left"/>
      <w:pPr>
        <w:ind w:left="6782" w:hanging="500"/>
      </w:pPr>
      <w:rPr/>
    </w:lvl>
    <w:lvl w:ilvl="8">
      <w:start w:val="0"/>
      <w:numFmt w:val="bullet"/>
      <w:lvlText w:val="•"/>
      <w:lvlJc w:val="left"/>
      <w:pPr>
        <w:ind w:left="7628" w:hanging="50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860" w:hanging="500"/>
      </w:pPr>
      <w:rPr>
        <w:rFonts w:ascii="Times New Roman" w:cs="Times New Roman" w:eastAsia="Times New Roman" w:hAnsi="Times New Roman"/>
        <w:b w:val="1"/>
        <w:i w:val="0"/>
        <w:color w:val="000009"/>
        <w:sz w:val="24"/>
        <w:szCs w:val="24"/>
      </w:rPr>
    </w:lvl>
    <w:lvl w:ilvl="1">
      <w:start w:val="0"/>
      <w:numFmt w:val="bullet"/>
      <w:lvlText w:val="•"/>
      <w:lvlJc w:val="left"/>
      <w:pPr>
        <w:ind w:left="1340" w:hanging="500"/>
      </w:pPr>
      <w:rPr/>
    </w:lvl>
    <w:lvl w:ilvl="2">
      <w:start w:val="0"/>
      <w:numFmt w:val="bullet"/>
      <w:lvlText w:val="•"/>
      <w:lvlJc w:val="left"/>
      <w:pPr>
        <w:ind w:left="1590" w:hanging="500"/>
      </w:pPr>
      <w:rPr/>
    </w:lvl>
    <w:lvl w:ilvl="3">
      <w:start w:val="0"/>
      <w:numFmt w:val="bullet"/>
      <w:lvlText w:val="•"/>
      <w:lvlJc w:val="left"/>
      <w:pPr>
        <w:ind w:left="1840" w:hanging="500"/>
      </w:pPr>
      <w:rPr/>
    </w:lvl>
    <w:lvl w:ilvl="4">
      <w:start w:val="0"/>
      <w:numFmt w:val="bullet"/>
      <w:lvlText w:val="•"/>
      <w:lvlJc w:val="left"/>
      <w:pPr>
        <w:ind w:left="2091" w:hanging="500"/>
      </w:pPr>
      <w:rPr/>
    </w:lvl>
    <w:lvl w:ilvl="5">
      <w:start w:val="0"/>
      <w:numFmt w:val="bullet"/>
      <w:lvlText w:val="•"/>
      <w:lvlJc w:val="left"/>
      <w:pPr>
        <w:ind w:left="2341" w:hanging="500"/>
      </w:pPr>
      <w:rPr/>
    </w:lvl>
    <w:lvl w:ilvl="6">
      <w:start w:val="0"/>
      <w:numFmt w:val="bullet"/>
      <w:lvlText w:val="•"/>
      <w:lvlJc w:val="left"/>
      <w:pPr>
        <w:ind w:left="2591" w:hanging="500"/>
      </w:pPr>
      <w:rPr/>
    </w:lvl>
    <w:lvl w:ilvl="7">
      <w:start w:val="0"/>
      <w:numFmt w:val="bullet"/>
      <w:lvlText w:val="•"/>
      <w:lvlJc w:val="left"/>
      <w:pPr>
        <w:ind w:left="2842" w:hanging="500"/>
      </w:pPr>
      <w:rPr/>
    </w:lvl>
    <w:lvl w:ilvl="8">
      <w:start w:val="0"/>
      <w:numFmt w:val="bullet"/>
      <w:lvlText w:val="•"/>
      <w:lvlJc w:val="left"/>
      <w:pPr>
        <w:ind w:left="3092" w:hanging="50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right="97"/>
      <w:jc w:val="center"/>
    </w:pPr>
    <w:rPr>
      <w:rFonts w:ascii="Open Sans" w:cs="Open Sans" w:eastAsia="Open Sans" w:hAnsi="Open Sans"/>
      <w:b w:val="1"/>
      <w:color w:val="00000a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ind w:left="167" w:right="135" w:firstLine="0"/>
      <w:jc w:val="center"/>
    </w:pPr>
    <w:rPr>
      <w:rFonts w:ascii="Open Sans" w:cs="Open Sans" w:eastAsia="Open Sans" w:hAnsi="Open Sans"/>
      <w:b w:val="1"/>
      <w:color w:val="000009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forms.gle/5sF8nRsbR8RHtgr69" TargetMode="External"/><Relationship Id="rId20" Type="http://schemas.openxmlformats.org/officeDocument/2006/relationships/hyperlink" Target="https://forms.gle/g4nZufKoxjGWSmp89" TargetMode="External"/><Relationship Id="rId41" Type="http://schemas.openxmlformats.org/officeDocument/2006/relationships/header" Target="header1.xml"/><Relationship Id="rId22" Type="http://schemas.openxmlformats.org/officeDocument/2006/relationships/hyperlink" Target="https://sig.ifsudestemg.edu.br/sigrh/downloadArquivo?idArquivo=166650&amp;key=7f5c7494bb19300ac615ec9e9416db22" TargetMode="External"/><Relationship Id="rId21" Type="http://schemas.openxmlformats.org/officeDocument/2006/relationships/hyperlink" Target="https://sig.ifsudestemg.edu.br/sigrh/downloadArquivo?idArquivo=166650&amp;key=7f5c7494bb19300ac615ec9e9416db22" TargetMode="External"/><Relationship Id="rId24" Type="http://schemas.openxmlformats.org/officeDocument/2006/relationships/hyperlink" Target="mailto:eleitoral.consu.cataguases@ifsudestemg.edu.br" TargetMode="External"/><Relationship Id="rId23" Type="http://schemas.openxmlformats.org/officeDocument/2006/relationships/hyperlink" Target="mailto:eleitoral.consu.bomsucesso@ifsudestemg.edu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rms.gle/g4nZufKoxjGWSmp89" TargetMode="External"/><Relationship Id="rId26" Type="http://schemas.openxmlformats.org/officeDocument/2006/relationships/hyperlink" Target="https://forms.gle/g4nZufKoxjGWSmp89" TargetMode="External"/><Relationship Id="rId25" Type="http://schemas.openxmlformats.org/officeDocument/2006/relationships/hyperlink" Target="mailto:eleitoral.consu.uba@ifsudetemg.edu.br" TargetMode="External"/><Relationship Id="rId28" Type="http://schemas.openxmlformats.org/officeDocument/2006/relationships/hyperlink" Target="https://sig.ifsudestemg.edu.br/sigrh/downloadArquivo?idArquivo=166650&amp;key=7f5c7494bb19300ac615ec9e9416db22" TargetMode="External"/><Relationship Id="rId27" Type="http://schemas.openxmlformats.org/officeDocument/2006/relationships/hyperlink" Target="https://www.ifsudestemg.edu.br/documentos-institucionais/estatuto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sig.ifsudestemg.edu.br/public/jsp/processos/processo_detalhado.jsf?id=38800" TargetMode="External"/><Relationship Id="rId29" Type="http://schemas.openxmlformats.org/officeDocument/2006/relationships/hyperlink" Target="http://www.planalto.gov.br/ccivil_03/leis/l8745cons.htm" TargetMode="External"/><Relationship Id="rId7" Type="http://schemas.openxmlformats.org/officeDocument/2006/relationships/hyperlink" Target="https://www.in.gov.br/web/dou/-/decreto-de-20-de-abril-de-2021-315150116" TargetMode="External"/><Relationship Id="rId8" Type="http://schemas.openxmlformats.org/officeDocument/2006/relationships/hyperlink" Target="https://sig.ifsudestemg.edu.br/sigrh/downloadArquivo?idArquivo=166650&amp;key=7f5c7494bb19300ac615ec9e9416db22" TargetMode="External"/><Relationship Id="rId31" Type="http://schemas.openxmlformats.org/officeDocument/2006/relationships/hyperlink" Target="https://forms.gle/5sF8nRsbR8RHtgr69" TargetMode="External"/><Relationship Id="rId30" Type="http://schemas.openxmlformats.org/officeDocument/2006/relationships/hyperlink" Target="https://sig.ifsudestemg.edu.br/sigrh/downloadArquivo?idArquivo=166650&amp;key=7f5c7494bb19300ac615ec9e9416db22" TargetMode="External"/><Relationship Id="rId11" Type="http://schemas.openxmlformats.org/officeDocument/2006/relationships/hyperlink" Target="https://sig.ifsudestemg.edu.br/sigrh/downloadArquivo?idArquivo=166650&amp;key=7f5c7494bb19300ac615ec9e9416db22" TargetMode="External"/><Relationship Id="rId33" Type="http://schemas.openxmlformats.org/officeDocument/2006/relationships/hyperlink" Target="https://forms.gle/g4nZufKoxjGWSmp89" TargetMode="External"/><Relationship Id="rId10" Type="http://schemas.openxmlformats.org/officeDocument/2006/relationships/hyperlink" Target="https://sig.ifsudestemg.edu.br/sigrh/downloadArquivo?idArquivo=166650&amp;key=7f5c7494bb19300ac615ec9e9416db22" TargetMode="External"/><Relationship Id="rId32" Type="http://schemas.openxmlformats.org/officeDocument/2006/relationships/hyperlink" Target="https://sig.ifsudestemg.edu.br/sigrh/downloadArquivo?idArquivo=134443&amp;key=76e65b6adfb7cda3ae72fa4b211494ab" TargetMode="External"/><Relationship Id="rId13" Type="http://schemas.openxmlformats.org/officeDocument/2006/relationships/hyperlink" Target="https://sig.ifsudestemg.edu.br/sigrh/downloadArquivo?idArquivo=166650&amp;key=7f5c7494bb19300ac615ec9e9416db22" TargetMode="External"/><Relationship Id="rId35" Type="http://schemas.openxmlformats.org/officeDocument/2006/relationships/hyperlink" Target="mailto:eleitoral.consu.cataguases@ifsudestemg.edu.br" TargetMode="External"/><Relationship Id="rId12" Type="http://schemas.openxmlformats.org/officeDocument/2006/relationships/hyperlink" Target="https://sig.ifsudestemg.edu.br/sigrh/downloadArquivo?idArquivo=166650&amp;key=7f5c7494bb19300ac615ec9e9416db22" TargetMode="External"/><Relationship Id="rId34" Type="http://schemas.openxmlformats.org/officeDocument/2006/relationships/hyperlink" Target="mailto:eleitoral.consu.bomsucesso@ifsudestemg.edu.br" TargetMode="External"/><Relationship Id="rId15" Type="http://schemas.openxmlformats.org/officeDocument/2006/relationships/hyperlink" Target="mailto:secretaria.cataguases@ifsudestemg.edu.br" TargetMode="External"/><Relationship Id="rId37" Type="http://schemas.openxmlformats.org/officeDocument/2006/relationships/hyperlink" Target="https://forms.gle/5sF8nRsbR8RHtgr69" TargetMode="External"/><Relationship Id="rId14" Type="http://schemas.openxmlformats.org/officeDocument/2006/relationships/hyperlink" Target="mailto:secretaria.bomsucesso@ifsudestemg.edu.br" TargetMode="External"/><Relationship Id="rId36" Type="http://schemas.openxmlformats.org/officeDocument/2006/relationships/hyperlink" Target="mailto:eleitoral.consu.uba@ifsudetemg.edu.br" TargetMode="External"/><Relationship Id="rId17" Type="http://schemas.openxmlformats.org/officeDocument/2006/relationships/hyperlink" Target="mailto:eleitoral.consu.bomsucesso@ifsudestemg.edu.br" TargetMode="External"/><Relationship Id="rId39" Type="http://schemas.openxmlformats.org/officeDocument/2006/relationships/hyperlink" Target="https://forms.gle/5sF8nRsbR8RHtgr69" TargetMode="External"/><Relationship Id="rId16" Type="http://schemas.openxmlformats.org/officeDocument/2006/relationships/hyperlink" Target="mailto:secretaria.uba@ifsudestemg.edu.br" TargetMode="External"/><Relationship Id="rId38" Type="http://schemas.openxmlformats.org/officeDocument/2006/relationships/hyperlink" Target="https://forms.gle/5sF8nRsbR8RHtgr69" TargetMode="External"/><Relationship Id="rId19" Type="http://schemas.openxmlformats.org/officeDocument/2006/relationships/hyperlink" Target="mailto:eleitoral.consu.uba@ifsudetemg.edu.br" TargetMode="External"/><Relationship Id="rId18" Type="http://schemas.openxmlformats.org/officeDocument/2006/relationships/hyperlink" Target="mailto:eleitoral.consu.cataguases@ifsudestemg.edu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